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44" w:rsidRPr="000D51DD" w:rsidRDefault="00A11C44" w:rsidP="00A11C44">
      <w:pPr>
        <w:ind w:firstLine="708"/>
        <w:rPr>
          <w:rFonts w:ascii="Times New Roman" w:hAnsi="Times New Roman" w:cs="Times New Roman"/>
        </w:rPr>
      </w:pPr>
      <w:r w:rsidRPr="000D51DD">
        <w:rPr>
          <w:rFonts w:ascii="Times New Roman" w:hAnsi="Times New Roman" w:cs="Times New Roman"/>
        </w:rPr>
        <w:t xml:space="preserve">Zgodnie z art. 57 ust. 1 ustawy Prawo budowlane (Dz. U. z 2018 poz. 1202 z późn. zm.) do zawiadomienia o zakończeniu budowy obiektu budowlanego lub </w:t>
      </w:r>
      <w:r w:rsidRPr="009609B1">
        <w:rPr>
          <w:rFonts w:ascii="Times New Roman" w:hAnsi="Times New Roman" w:cs="Times New Roman"/>
          <w:b/>
          <w:color w:val="1F497D" w:themeColor="text2"/>
          <w:u w:val="single"/>
        </w:rPr>
        <w:t>wniosku o udzielenie pozwolenia na użytkowanie</w:t>
      </w:r>
      <w:r w:rsidRPr="009609B1">
        <w:rPr>
          <w:rFonts w:ascii="Times New Roman" w:hAnsi="Times New Roman" w:cs="Times New Roman"/>
          <w:color w:val="1F497D" w:themeColor="text2"/>
        </w:rPr>
        <w:t xml:space="preserve"> </w:t>
      </w:r>
      <w:r w:rsidRPr="000D51DD">
        <w:rPr>
          <w:rFonts w:ascii="Times New Roman" w:hAnsi="Times New Roman" w:cs="Times New Roman"/>
        </w:rPr>
        <w:t>inwestor jest obowiązany dołączyć:</w:t>
      </w:r>
    </w:p>
    <w:p w:rsidR="00A11C44" w:rsidRPr="000D51DD" w:rsidRDefault="00A11C44" w:rsidP="00A11C44">
      <w:pPr>
        <w:ind w:firstLine="708"/>
        <w:rPr>
          <w:rFonts w:ascii="Times New Roman" w:hAnsi="Times New Roman" w:cs="Times New Roman"/>
        </w:rPr>
      </w:pPr>
      <w:r w:rsidRPr="000D51DD">
        <w:rPr>
          <w:rFonts w:ascii="Times New Roman" w:hAnsi="Times New Roman" w:cs="Times New Roman"/>
        </w:rPr>
        <w:br/>
        <w:t>1) oryginał dziennika budowy;</w:t>
      </w:r>
      <w:r w:rsidRPr="000D51DD">
        <w:rPr>
          <w:rFonts w:ascii="Times New Roman" w:hAnsi="Times New Roman" w:cs="Times New Roman"/>
        </w:rPr>
        <w:br/>
        <w:t xml:space="preserve">2) </w:t>
      </w:r>
      <w:r w:rsidRPr="000D51DD">
        <w:rPr>
          <w:rFonts w:ascii="Times New Roman" w:hAnsi="Times New Roman" w:cs="Times New Roman"/>
          <w:color w:val="0070C0"/>
          <w:u w:val="single"/>
        </w:rPr>
        <w:t>oświadczenie kierownika budowy:</w:t>
      </w:r>
    </w:p>
    <w:p w:rsidR="00A11C44" w:rsidRPr="000D51DD" w:rsidRDefault="00A11C44" w:rsidP="00A11C44">
      <w:pPr>
        <w:ind w:left="708"/>
        <w:rPr>
          <w:rFonts w:ascii="Times New Roman" w:hAnsi="Times New Roman" w:cs="Times New Roman"/>
        </w:rPr>
      </w:pPr>
      <w:r w:rsidRPr="000D51DD">
        <w:rPr>
          <w:rFonts w:ascii="Times New Roman" w:hAnsi="Times New Roman" w:cs="Times New Roman"/>
        </w:rPr>
        <w:t>a) o zgodności wykonania obiektu budowlanego z projektem budowlanym lub warunkami           pozwolenia na budowę oraz przepisami,</w:t>
      </w:r>
    </w:p>
    <w:p w:rsidR="00A11C44" w:rsidRPr="000D51DD" w:rsidRDefault="00A11C44" w:rsidP="00A11C44">
      <w:pPr>
        <w:ind w:left="708"/>
        <w:rPr>
          <w:rFonts w:ascii="Times New Roman" w:hAnsi="Times New Roman" w:cs="Times New Roman"/>
        </w:rPr>
      </w:pPr>
      <w:r w:rsidRPr="000D51DD">
        <w:rPr>
          <w:rFonts w:ascii="Times New Roman" w:hAnsi="Times New Roman" w:cs="Times New Roman"/>
        </w:rPr>
        <w:t>b) o doprowadzeniu do należytego stanu i porządku terenu budowy, a także – w razie korzystania – drogi, ulicy, sąsiedniej nieruchomości, budynku lub lokalu;</w:t>
      </w:r>
    </w:p>
    <w:p w:rsidR="00A11C44" w:rsidRPr="000D51DD" w:rsidRDefault="00A11C44" w:rsidP="00A11C44">
      <w:pPr>
        <w:rPr>
          <w:rFonts w:ascii="Times New Roman" w:hAnsi="Times New Roman" w:cs="Times New Roman"/>
        </w:rPr>
      </w:pPr>
      <w:r w:rsidRPr="000D51DD">
        <w:rPr>
          <w:rFonts w:ascii="Times New Roman" w:hAnsi="Times New Roman" w:cs="Times New Roman"/>
        </w:rPr>
        <w:t>3) oświadczenie o właściwym zagospodarowaniu terenów przyległych, jeżeli eksploatacja wybudowanego obiektu jest uzależniona od ich odpowiedniego zagospodarowania;</w:t>
      </w:r>
      <w:r w:rsidRPr="000D51DD">
        <w:rPr>
          <w:rFonts w:ascii="Times New Roman" w:hAnsi="Times New Roman" w:cs="Times New Roman"/>
        </w:rPr>
        <w:br/>
        <w:t>4) protokoły badań i sprawdzeń;</w:t>
      </w:r>
      <w:r w:rsidRPr="000D51DD">
        <w:rPr>
          <w:rFonts w:ascii="Times New Roman" w:hAnsi="Times New Roman" w:cs="Times New Roman"/>
        </w:rPr>
        <w:br/>
        <w:t xml:space="preserve">5) dokumentację geodezyjną, zawierającą wyniki geodezyjnej inwentaryzacji powykonawczej oraz </w:t>
      </w:r>
      <w:r w:rsidRPr="000D51DD">
        <w:rPr>
          <w:rFonts w:ascii="Times New Roman" w:hAnsi="Times New Roman" w:cs="Times New Roman"/>
          <w:color w:val="0070C0"/>
          <w:u w:val="single"/>
        </w:rPr>
        <w:t>informację o zgodności usytuowania obiektu budowlanego z projektem zagospodarowania działki</w:t>
      </w:r>
      <w:r w:rsidRPr="000D51DD">
        <w:rPr>
          <w:rFonts w:ascii="Times New Roman" w:hAnsi="Times New Roman" w:cs="Times New Roman"/>
          <w:color w:val="0070C0"/>
        </w:rPr>
        <w:t xml:space="preserve"> </w:t>
      </w:r>
      <w:r w:rsidRPr="000D51DD">
        <w:rPr>
          <w:rFonts w:ascii="Times New Roman" w:hAnsi="Times New Roman" w:cs="Times New Roman"/>
        </w:rPr>
        <w:t>lub terenu lub odstępstwach od tego projektu, sporządzoną przez osobę wykonującą samodzielne funkcje w dziedzinie geodezji i kartografii oraz posiadającą odpowiednie uprawnienia zawodowe;</w:t>
      </w:r>
      <w:r w:rsidRPr="000D51DD">
        <w:rPr>
          <w:rFonts w:ascii="Times New Roman" w:hAnsi="Times New Roman" w:cs="Times New Roman"/>
        </w:rPr>
        <w:br/>
        <w:t>6) potwierdzenie, zgodnie z odrębnymi przepisami, odbioru wykonanych przyłączy;</w:t>
      </w:r>
      <w:r w:rsidRPr="000D51DD">
        <w:rPr>
          <w:rFonts w:ascii="Times New Roman" w:hAnsi="Times New Roman" w:cs="Times New Roman"/>
        </w:rPr>
        <w:br/>
        <w:t>7) (uchylony)</w:t>
      </w:r>
      <w:r w:rsidRPr="000D51DD">
        <w:rPr>
          <w:rFonts w:ascii="Times New Roman" w:hAnsi="Times New Roman" w:cs="Times New Roman"/>
        </w:rPr>
        <w:br/>
        <w:t>7a) zaświadczenie wójta, burmistrza albo prezydenta miasta, potwierdzające spełnienie warunków, o których mowa w</w:t>
      </w:r>
      <w:r w:rsidRPr="000D51DD">
        <w:rPr>
          <w:rStyle w:val="Pogrubienie"/>
          <w:rFonts w:ascii="Times New Roman" w:hAnsi="Times New Roman" w:cs="Times New Roman"/>
        </w:rPr>
        <w:t xml:space="preserve"> art. 37i</w:t>
      </w:r>
      <w:r w:rsidRPr="000D51DD">
        <w:rPr>
          <w:rFonts w:ascii="Times New Roman" w:hAnsi="Times New Roman" w:cs="Times New Roman"/>
        </w:rPr>
        <w:t xml:space="preserve"> </w:t>
      </w:r>
      <w:r w:rsidRPr="000D51DD">
        <w:rPr>
          <w:rFonts w:ascii="Times New Roman" w:hAnsi="Times New Roman" w:cs="Times New Roman"/>
          <w:i/>
          <w:iCs/>
        </w:rPr>
        <w:t>zobowiązanie inwestora do przekazania gminie inwestycji uzupełniających</w:t>
      </w:r>
      <w:r w:rsidRPr="000D51DD">
        <w:rPr>
          <w:rFonts w:ascii="Times New Roman" w:hAnsi="Times New Roman" w:cs="Times New Roman"/>
        </w:rPr>
        <w:t xml:space="preserve"> ust. 8 ustawy z dnia 27 marca 2003 r. o planowaniu i zagospodarowaniu przestrzennym (Dz. U. z 2017 r. poz. 1073 i 1566), o ile jest wymagane;</w:t>
      </w:r>
      <w:r w:rsidRPr="000D51DD">
        <w:rPr>
          <w:rFonts w:ascii="Times New Roman" w:hAnsi="Times New Roman" w:cs="Times New Roman"/>
        </w:rPr>
        <w:br/>
        <w:t>8) w przypadku drogi w transeuropejskiej sieci drogowej:</w:t>
      </w:r>
      <w:r w:rsidRPr="000D51DD">
        <w:rPr>
          <w:rFonts w:ascii="Times New Roman" w:hAnsi="Times New Roman" w:cs="Times New Roman"/>
        </w:rPr>
        <w:br/>
        <w:t>a) wynik audytu bezpieczeństwa ruchu drogowego, o którym mowa w</w:t>
      </w:r>
      <w:r w:rsidRPr="000D51DD">
        <w:rPr>
          <w:rStyle w:val="Pogrubienie"/>
          <w:rFonts w:ascii="Times New Roman" w:hAnsi="Times New Roman" w:cs="Times New Roman"/>
        </w:rPr>
        <w:t xml:space="preserve"> art. 24l</w:t>
      </w:r>
      <w:r w:rsidRPr="000D51DD">
        <w:rPr>
          <w:rFonts w:ascii="Times New Roman" w:hAnsi="Times New Roman" w:cs="Times New Roman"/>
        </w:rPr>
        <w:t xml:space="preserve"> </w:t>
      </w:r>
      <w:r w:rsidRPr="000D51DD">
        <w:rPr>
          <w:rFonts w:ascii="Times New Roman" w:hAnsi="Times New Roman" w:cs="Times New Roman"/>
          <w:i/>
          <w:iCs/>
        </w:rPr>
        <w:t>wynik audytu bezpieczeństwa ruchu drogowego</w:t>
      </w:r>
      <w:r w:rsidRPr="000D51DD">
        <w:rPr>
          <w:rFonts w:ascii="Times New Roman" w:hAnsi="Times New Roman" w:cs="Times New Roman"/>
        </w:rPr>
        <w:t xml:space="preserve"> ust. 1 ustawy z dnia 21 marca 1985 r. o drogach publicznych,</w:t>
      </w:r>
      <w:r w:rsidRPr="000D51DD">
        <w:rPr>
          <w:rFonts w:ascii="Times New Roman" w:hAnsi="Times New Roman" w:cs="Times New Roman"/>
        </w:rPr>
        <w:br/>
        <w:t>b) uzasadnienie zarządcy drogi, o którym mowa w</w:t>
      </w:r>
      <w:r w:rsidRPr="000D51DD">
        <w:rPr>
          <w:rStyle w:val="Pogrubienie"/>
          <w:rFonts w:ascii="Times New Roman" w:hAnsi="Times New Roman" w:cs="Times New Roman"/>
        </w:rPr>
        <w:t xml:space="preserve"> art. 24l</w:t>
      </w:r>
      <w:r w:rsidRPr="000D51DD">
        <w:rPr>
          <w:rFonts w:ascii="Times New Roman" w:hAnsi="Times New Roman" w:cs="Times New Roman"/>
        </w:rPr>
        <w:t xml:space="preserve"> </w:t>
      </w:r>
      <w:r w:rsidRPr="000D51DD">
        <w:rPr>
          <w:rFonts w:ascii="Times New Roman" w:hAnsi="Times New Roman" w:cs="Times New Roman"/>
          <w:i/>
          <w:iCs/>
        </w:rPr>
        <w:t>wynik audytu bezpieczeństwa ruchu drogowego</w:t>
      </w:r>
      <w:r w:rsidRPr="000D51DD">
        <w:rPr>
          <w:rFonts w:ascii="Times New Roman" w:hAnsi="Times New Roman" w:cs="Times New Roman"/>
        </w:rPr>
        <w:t xml:space="preserve"> ust. 4 ustawy z dnia 21 marca 1985 r. o drogach publicznych.</w:t>
      </w:r>
    </w:p>
    <w:p w:rsidR="00A11C44" w:rsidRPr="000D51DD" w:rsidRDefault="00A11C44" w:rsidP="00A11C44">
      <w:pPr>
        <w:spacing w:line="360" w:lineRule="auto"/>
        <w:jc w:val="both"/>
        <w:rPr>
          <w:rFonts w:ascii="Times New Roman" w:hAnsi="Times New Roman" w:cs="Times New Roman"/>
        </w:rPr>
      </w:pPr>
      <w:r w:rsidRPr="000D51DD">
        <w:rPr>
          <w:rFonts w:ascii="Times New Roman" w:hAnsi="Times New Roman" w:cs="Times New Roman"/>
        </w:rPr>
        <w:br/>
        <w:t>1a. W przypadku zawiadomienia o zakończeniu budowy lub złożenia wniosku o udzielenie pozwolenia na użytkowanie budynku mieszkalnego lub budynku z częścią mieszkalną, w oświadczeniu, o którym mowa w ust. 1 pkt 2 lit. a, zamieszcza się informację o dokonaniu pomiarów powierzchni użytkowej budynku i poszczególnych lokali mieszkalnych, w sposób zgodny z przepisami rozporządzenia, o którym mowa w</w:t>
      </w:r>
      <w:r w:rsidRPr="000D51DD">
        <w:rPr>
          <w:rStyle w:val="Pogrubienie"/>
          <w:rFonts w:ascii="Times New Roman" w:hAnsi="Times New Roman" w:cs="Times New Roman"/>
        </w:rPr>
        <w:t xml:space="preserve"> art. 34</w:t>
      </w:r>
      <w:r w:rsidRPr="000D51DD">
        <w:rPr>
          <w:rFonts w:ascii="Times New Roman" w:hAnsi="Times New Roman" w:cs="Times New Roman"/>
        </w:rPr>
        <w:t xml:space="preserve"> </w:t>
      </w:r>
      <w:r w:rsidRPr="000D51DD">
        <w:rPr>
          <w:rFonts w:ascii="Times New Roman" w:hAnsi="Times New Roman" w:cs="Times New Roman"/>
          <w:i/>
          <w:iCs/>
        </w:rPr>
        <w:t>projekt budowlany</w:t>
      </w:r>
      <w:r w:rsidRPr="000D51DD">
        <w:rPr>
          <w:rFonts w:ascii="Times New Roman" w:hAnsi="Times New Roman" w:cs="Times New Roman"/>
        </w:rPr>
        <w:t xml:space="preserve"> ust. 6 pkt 1.</w:t>
      </w:r>
    </w:p>
    <w:p w:rsidR="00A11C44" w:rsidRPr="000D51DD" w:rsidRDefault="00A11C44" w:rsidP="00A11C44">
      <w:pPr>
        <w:spacing w:line="360" w:lineRule="auto"/>
        <w:jc w:val="both"/>
        <w:rPr>
          <w:rFonts w:ascii="Times New Roman" w:hAnsi="Times New Roman" w:cs="Times New Roman"/>
        </w:rPr>
      </w:pPr>
      <w:r w:rsidRPr="000D51DD">
        <w:rPr>
          <w:rFonts w:ascii="Times New Roman" w:hAnsi="Times New Roman" w:cs="Times New Roman"/>
        </w:rPr>
        <w:br/>
        <w:t xml:space="preserve">2. W razie zmian nieodstępujących w sposób istotny od zatwierdzonego projektu lub warunków pozwolenia na budowę, dokonanych podczas wykonywania robót, do zawiadomienia, o którym mowa w ust. 1, należy dołączyć kopie rysunków wchodzących w skład zatwierdzonego projektu budowlanego, z naniesionymi zmianami, a w razie potrzeby także uzupełniający opis. W takim </w:t>
      </w:r>
      <w:r w:rsidRPr="000D51DD">
        <w:rPr>
          <w:rFonts w:ascii="Times New Roman" w:hAnsi="Times New Roman" w:cs="Times New Roman"/>
        </w:rPr>
        <w:lastRenderedPageBreak/>
        <w:t>przypadku oświadczenie, o którym mowa w ust. 1 pkt 2 lit. a, powinno być potwierdzone przez projektanta i inspektora nadzoru inwestorskiego, jeżeli został ustanowiony.</w:t>
      </w:r>
    </w:p>
    <w:p w:rsidR="00A11C44" w:rsidRPr="000D51DD" w:rsidRDefault="00A11C44" w:rsidP="00A11C44">
      <w:pPr>
        <w:spacing w:line="360" w:lineRule="auto"/>
        <w:jc w:val="both"/>
        <w:rPr>
          <w:rFonts w:ascii="Times New Roman" w:hAnsi="Times New Roman" w:cs="Times New Roman"/>
        </w:rPr>
      </w:pPr>
      <w:r w:rsidRPr="000D51DD">
        <w:rPr>
          <w:rFonts w:ascii="Times New Roman" w:hAnsi="Times New Roman" w:cs="Times New Roman"/>
        </w:rPr>
        <w:br/>
        <w:t>3. Inwestor jest obowiązany dołączyć do wniosku, o którym mowa w ust. 1, albo do zawiadomienia w przypadku, o którym mowa w</w:t>
      </w:r>
      <w:r w:rsidRPr="000D51DD">
        <w:rPr>
          <w:rStyle w:val="Pogrubienie"/>
          <w:rFonts w:ascii="Times New Roman" w:hAnsi="Times New Roman" w:cs="Times New Roman"/>
        </w:rPr>
        <w:t xml:space="preserve"> art. 56</w:t>
      </w:r>
      <w:r w:rsidRPr="000D51DD">
        <w:rPr>
          <w:rFonts w:ascii="Times New Roman" w:hAnsi="Times New Roman" w:cs="Times New Roman"/>
        </w:rPr>
        <w:t xml:space="preserve"> </w:t>
      </w:r>
      <w:r w:rsidRPr="000D51DD">
        <w:rPr>
          <w:rFonts w:ascii="Times New Roman" w:hAnsi="Times New Roman" w:cs="Times New Roman"/>
          <w:i/>
          <w:iCs/>
        </w:rPr>
        <w:t>obowiązki informacyjne inwestora obowiązanego do uzyskania pozwolenia na użytkowanie obiektu budowlanego</w:t>
      </w:r>
      <w:r w:rsidRPr="000D51DD">
        <w:rPr>
          <w:rFonts w:ascii="Times New Roman" w:hAnsi="Times New Roman" w:cs="Times New Roman"/>
        </w:rPr>
        <w:t xml:space="preserve"> ust. 1a, </w:t>
      </w:r>
      <w:r w:rsidRPr="000D51DD">
        <w:rPr>
          <w:rFonts w:ascii="Times New Roman" w:hAnsi="Times New Roman" w:cs="Times New Roman"/>
          <w:color w:val="0070C0"/>
          <w:u w:val="single"/>
        </w:rPr>
        <w:t>oświadczenia o braku sprzeciwu lub uwag</w:t>
      </w:r>
      <w:r w:rsidRPr="000D51DD">
        <w:rPr>
          <w:rFonts w:ascii="Times New Roman" w:hAnsi="Times New Roman" w:cs="Times New Roman"/>
          <w:color w:val="0070C0"/>
        </w:rPr>
        <w:t xml:space="preserve"> </w:t>
      </w:r>
      <w:r w:rsidRPr="000D51DD">
        <w:rPr>
          <w:rFonts w:ascii="Times New Roman" w:hAnsi="Times New Roman" w:cs="Times New Roman"/>
        </w:rPr>
        <w:t>ze strony organów wymienionych w</w:t>
      </w:r>
      <w:r w:rsidRPr="000D51DD">
        <w:rPr>
          <w:rStyle w:val="Pogrubienie"/>
          <w:rFonts w:ascii="Times New Roman" w:hAnsi="Times New Roman" w:cs="Times New Roman"/>
        </w:rPr>
        <w:t xml:space="preserve"> art. 56</w:t>
      </w:r>
      <w:r w:rsidRPr="000D51DD">
        <w:rPr>
          <w:rFonts w:ascii="Times New Roman" w:hAnsi="Times New Roman" w:cs="Times New Roman"/>
        </w:rPr>
        <w:t xml:space="preserve"> </w:t>
      </w:r>
      <w:r w:rsidRPr="000D51DD">
        <w:rPr>
          <w:rFonts w:ascii="Times New Roman" w:hAnsi="Times New Roman" w:cs="Times New Roman"/>
          <w:i/>
          <w:iCs/>
        </w:rPr>
        <w:t>obowiązki informacyjne inwestora obowiązanego do uzyskania pozwolenia na użytkowanie obiektu budowlanego</w:t>
      </w:r>
      <w:r w:rsidRPr="000D51DD">
        <w:rPr>
          <w:rFonts w:ascii="Times New Roman" w:hAnsi="Times New Roman" w:cs="Times New Roman"/>
        </w:rPr>
        <w:t>.</w:t>
      </w:r>
    </w:p>
    <w:p w:rsidR="00F3694C" w:rsidRPr="000D51DD" w:rsidRDefault="00F3694C" w:rsidP="00F3694C">
      <w:pPr>
        <w:pStyle w:val="NormalnyWeb"/>
      </w:pPr>
      <w:r w:rsidRPr="000D51DD">
        <w:rPr>
          <w:rStyle w:val="Pogrubienie"/>
        </w:rPr>
        <w:t>Druki do pobrania:</w:t>
      </w:r>
    </w:p>
    <w:p w:rsidR="00F3694C" w:rsidRPr="000D51DD" w:rsidRDefault="00F3694C" w:rsidP="00F3694C">
      <w:pPr>
        <w:pStyle w:val="NormalnyWeb"/>
      </w:pPr>
      <w:r w:rsidRPr="000D51DD">
        <w:t xml:space="preserve">1. </w:t>
      </w:r>
      <w:hyperlink r:id="rId5" w:history="1">
        <w:r>
          <w:rPr>
            <w:rStyle w:val="Hipercze"/>
          </w:rPr>
          <w:t xml:space="preserve">wniosek </w:t>
        </w:r>
      </w:hyperlink>
      <w:r>
        <w:rPr>
          <w:rStyle w:val="Hipercze"/>
        </w:rPr>
        <w:t>o pozwolenie na użytkowanie</w:t>
      </w:r>
    </w:p>
    <w:p w:rsidR="009609B1" w:rsidRDefault="00F3694C" w:rsidP="009609B1">
      <w:pPr>
        <w:pStyle w:val="NormalnyWeb"/>
        <w:rPr>
          <w:rStyle w:val="Hipercze"/>
        </w:rPr>
      </w:pPr>
      <w:r w:rsidRPr="000D51DD">
        <w:t xml:space="preserve">2. </w:t>
      </w:r>
      <w:hyperlink r:id="rId6" w:history="1">
        <w:r w:rsidRPr="000D51DD">
          <w:rPr>
            <w:rStyle w:val="Hipercze"/>
          </w:rPr>
          <w:t>oświadczenie kierownik</w:t>
        </w:r>
        <w:bookmarkStart w:id="0" w:name="_GoBack"/>
        <w:bookmarkEnd w:id="0"/>
        <w:r w:rsidRPr="000D51DD">
          <w:rPr>
            <w:rStyle w:val="Hipercze"/>
          </w:rPr>
          <w:t>a budowy</w:t>
        </w:r>
      </w:hyperlink>
    </w:p>
    <w:p w:rsidR="009609B1" w:rsidRPr="000D51DD" w:rsidRDefault="009609B1" w:rsidP="009609B1">
      <w:pPr>
        <w:pStyle w:val="NormalnyWeb"/>
        <w:rPr>
          <w:color w:val="0070C0"/>
          <w:u w:val="single"/>
        </w:rPr>
      </w:pPr>
      <w:r>
        <w:t>3</w:t>
      </w:r>
      <w:r w:rsidRPr="000D51DD">
        <w:t xml:space="preserve">. </w:t>
      </w:r>
      <w:r w:rsidRPr="000D51DD">
        <w:rPr>
          <w:color w:val="0070C0"/>
          <w:u w:val="single"/>
        </w:rPr>
        <w:t xml:space="preserve">informacja geodety dotycząca usytuowania obiektu budowlanego </w:t>
      </w:r>
    </w:p>
    <w:p w:rsidR="009609B1" w:rsidRDefault="009609B1" w:rsidP="00F3694C">
      <w:pPr>
        <w:pStyle w:val="NormalnyWeb"/>
      </w:pPr>
      <w:r>
        <w:t>4</w:t>
      </w:r>
      <w:r w:rsidRPr="009609B1">
        <w:t>.</w:t>
      </w:r>
      <w:r>
        <w:t xml:space="preserve"> </w:t>
      </w:r>
      <w:r w:rsidRPr="009609B1">
        <w:rPr>
          <w:color w:val="1F497D" w:themeColor="text2"/>
          <w:u w:val="single"/>
        </w:rPr>
        <w:t>oświadczenie o braku sprzeciwu lub uwag</w:t>
      </w:r>
      <w:r w:rsidRPr="009609B1">
        <w:rPr>
          <w:color w:val="1F497D" w:themeColor="text2"/>
        </w:rPr>
        <w:t xml:space="preserve"> </w:t>
      </w:r>
    </w:p>
    <w:p w:rsidR="00F3694C" w:rsidRPr="000D51DD" w:rsidRDefault="009609B1" w:rsidP="00F3694C">
      <w:pPr>
        <w:pStyle w:val="NormalnyWeb"/>
      </w:pPr>
      <w:r>
        <w:t>5</w:t>
      </w:r>
      <w:r w:rsidR="00F3694C" w:rsidRPr="000D51DD">
        <w:t xml:space="preserve">. </w:t>
      </w:r>
      <w:hyperlink r:id="rId7" w:history="1">
        <w:r w:rsidR="00F3694C" w:rsidRPr="000D51DD">
          <w:rPr>
            <w:rStyle w:val="Hipercze"/>
          </w:rPr>
          <w:t>karta d/s statystycznych</w:t>
        </w:r>
      </w:hyperlink>
    </w:p>
    <w:p w:rsidR="003E06FD" w:rsidRDefault="003E06FD"/>
    <w:sectPr w:rsidR="003E0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44"/>
    <w:rsid w:val="003E06FD"/>
    <w:rsid w:val="005262C1"/>
    <w:rsid w:val="007F0081"/>
    <w:rsid w:val="009609B1"/>
    <w:rsid w:val="00A11C44"/>
    <w:rsid w:val="00F3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62C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11C4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3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69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62C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11C4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3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6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bip.pl/pinbprzysucha/i/?i=3768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bip.pl/pinbprzysucha/i/?i=37683" TargetMode="External"/><Relationship Id="rId5" Type="http://schemas.openxmlformats.org/officeDocument/2006/relationships/hyperlink" Target="http://nbip.pl/pinbprzysucha/i/?i=376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3</cp:revision>
  <dcterms:created xsi:type="dcterms:W3CDTF">2019-01-03T13:51:00Z</dcterms:created>
  <dcterms:modified xsi:type="dcterms:W3CDTF">2019-01-03T13:55:00Z</dcterms:modified>
</cp:coreProperties>
</file>